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7" w:rsidRPr="00970487" w:rsidRDefault="00F73E94" w:rsidP="00F73E94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970487">
        <w:rPr>
          <w:rFonts w:ascii="Calibri" w:hAnsi="Calibri" w:cs="Calibri"/>
          <w:sz w:val="24"/>
          <w:szCs w:val="24"/>
          <w:lang w:val="en-US"/>
        </w:rPr>
        <w:t>Anexa 7</w:t>
      </w:r>
    </w:p>
    <w:p w:rsidR="00970487" w:rsidRPr="00970487" w:rsidRDefault="00970487" w:rsidP="002044B9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Punctajul de evaluare a personalului în vederea selecției în calitate de </w:t>
      </w:r>
    </w:p>
    <w:p w:rsidR="00970487" w:rsidRPr="00970487" w:rsidRDefault="00970487" w:rsidP="002044B9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recenzor-șef/ coordonator UAT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480"/>
        <w:gridCol w:w="1998"/>
        <w:gridCol w:w="904"/>
      </w:tblGrid>
      <w:tr w:rsidR="00970487" w:rsidRPr="00612870" w:rsidTr="00EE48FF">
        <w:tc>
          <w:tcPr>
            <w:tcW w:w="545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Nr. </w:t>
            </w:r>
            <w:r w:rsidR="00612870">
              <w:rPr>
                <w:rFonts w:asciiTheme="minorHAnsi" w:hAnsiTheme="minorHAnsi" w:cstheme="minorHAnsi"/>
                <w:b/>
                <w:lang w:val="en-US"/>
              </w:rPr>
              <w:t>c</w:t>
            </w:r>
            <w:r w:rsidRPr="00612870">
              <w:rPr>
                <w:rFonts w:asciiTheme="minorHAnsi" w:hAnsiTheme="minorHAnsi" w:cstheme="minorHAnsi"/>
                <w:b/>
                <w:lang w:val="en-US"/>
              </w:rPr>
              <w:t>rt.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Criterii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Mod de evaluare</w:t>
            </w:r>
          </w:p>
        </w:tc>
        <w:tc>
          <w:tcPr>
            <w:tcW w:w="904" w:type="dxa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utiliza corect un terminal informatic de tip tabletă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EE48FF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</w:t>
            </w:r>
            <w:r w:rsidR="00970487" w:rsidRPr="00612870">
              <w:rPr>
                <w:rFonts w:asciiTheme="minorHAnsi" w:hAnsiTheme="minorHAnsi" w:cstheme="minorHAnsi"/>
                <w:lang w:val="en-US"/>
              </w:rPr>
              <w:t>est</w:t>
            </w:r>
            <w:r w:rsidRPr="00EE48FF">
              <w:rPr>
                <w:rFonts w:asciiTheme="minorHAnsi" w:hAnsiTheme="minorHAnsi" w:cstheme="minorHAnsi"/>
                <w:color w:val="548DD4" w:themeColor="text2" w:themeTint="99"/>
                <w:lang w:val="en-US"/>
              </w:rPr>
              <w:t>*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Capacitatea/ dorința de a desfăşura muncă pe teren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Disponibilitate de a lucra în program prelungit, în medie 8 ore pe zi (până la sfârşitul zilei) și în weekend (sâmbătă şi duminică)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comunica într-o manieră civilizată; capacitatea de a stabili contacte inter-personale, de a fi cordial, plăcut, metodic și riguros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 de analiză, decizie şi rezolvare a problemelor apărute pe durata procesului de recenzare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Abilităţi organizatorice, de conducere şi coordonare a activităţilor specifice recensământului populaţiei şi locuinţelor;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CF5783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CF5783">
              <w:rPr>
                <w:rFonts w:asciiTheme="minorHAnsi" w:hAnsiTheme="minorHAnsi" w:cstheme="minorHAnsi"/>
                <w:lang w:val="en-US"/>
              </w:rPr>
              <w:t>Expertiza în domeniul statisticii, al administrației publice, inclusiv experiența de operator statistic sau ca personal RGA (recensământul general agricol) reprezintă un avantaj;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:rsidTr="002044B9">
        <w:trPr>
          <w:trHeight w:val="330"/>
        </w:trPr>
        <w:tc>
          <w:tcPr>
            <w:tcW w:w="545" w:type="dxa"/>
            <w:shd w:val="clear" w:color="auto" w:fill="auto"/>
          </w:tcPr>
          <w:p w:rsidR="00970487" w:rsidRPr="00612870" w:rsidRDefault="00970487" w:rsidP="00204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2044B9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204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Test + chestionar</w:t>
            </w:r>
          </w:p>
        </w:tc>
        <w:tc>
          <w:tcPr>
            <w:tcW w:w="904" w:type="dxa"/>
          </w:tcPr>
          <w:p w:rsidR="00970487" w:rsidRPr="00612870" w:rsidRDefault="00970487" w:rsidP="002044B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8</w:t>
            </w:r>
            <w:r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  <w:r w:rsidR="00EE48FF"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În zonele/comunitățile cu populaţie de altă etnie decât cea română, cunoaşterea şi a limbii acelei etnii şi a specificului etniei respective reprezintă un avantaj în desfăşurarea muncii sale pe teren</w:t>
            </w:r>
          </w:p>
        </w:tc>
        <w:tc>
          <w:tcPr>
            <w:tcW w:w="1998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:rsidTr="00EE48FF">
        <w:tc>
          <w:tcPr>
            <w:tcW w:w="545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  <w:r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  <w:r w:rsidR="00EE48FF"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</w:p>
        </w:tc>
        <w:tc>
          <w:tcPr>
            <w:tcW w:w="1998" w:type="dxa"/>
            <w:shd w:val="clear" w:color="auto" w:fill="auto"/>
          </w:tcPr>
          <w:p w:rsidR="00970487" w:rsidRPr="002044B9" w:rsidRDefault="00970487" w:rsidP="006128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044B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Test + </w:t>
            </w:r>
            <w:r w:rsidR="00612870" w:rsidRPr="002044B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Pr="002044B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hestionar+ cunoaștere limbii specifice etniei din comunitate</w:t>
            </w:r>
          </w:p>
        </w:tc>
        <w:tc>
          <w:tcPr>
            <w:tcW w:w="904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120</w:t>
            </w:r>
          </w:p>
        </w:tc>
      </w:tr>
    </w:tbl>
    <w:p w:rsidR="00EE48FF" w:rsidRDefault="00EE48FF" w:rsidP="00EE48FF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* </w:t>
      </w:r>
      <w: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Stabilit de UJIR</w:t>
      </w:r>
    </w:p>
    <w:p w:rsidR="00970487" w:rsidRPr="00EE48FF" w:rsidRDefault="00EE48FF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** </w:t>
      </w: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Acest punctaj suplimentar se aplică doarîn zonele/comunitățile cu populaţie de altă etnie decât cea română.</w:t>
      </w:r>
    </w:p>
    <w:p w:rsidR="00970487" w:rsidRPr="00FF79CF" w:rsidRDefault="00970487" w:rsidP="00612870">
      <w:pPr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970487" w:rsidRPr="00612870" w:rsidRDefault="00970487" w:rsidP="00612870">
      <w:pPr>
        <w:spacing w:after="120"/>
        <w:rPr>
          <w:rFonts w:asciiTheme="minorHAnsi" w:hAnsiTheme="minorHAnsi" w:cstheme="minorHAnsi"/>
          <w:b/>
          <w:i/>
          <w:color w:val="4472C4"/>
          <w:lang w:val="en-US"/>
        </w:rPr>
      </w:pPr>
      <w:r w:rsidRPr="00612870">
        <w:rPr>
          <w:rFonts w:asciiTheme="minorHAnsi" w:hAnsiTheme="minorHAnsi" w:cstheme="minorHAnsi"/>
          <w:b/>
          <w:i/>
          <w:color w:val="4472C4"/>
          <w:lang w:val="en-US"/>
        </w:rPr>
        <w:t>Model de chestionar pentru evaluare recenzor-șef și coordonator la nivel de UAT: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45"/>
        <w:gridCol w:w="1010"/>
        <w:gridCol w:w="1006"/>
        <w:gridCol w:w="956"/>
      </w:tblGrid>
      <w:tr w:rsidR="00970487" w:rsidRPr="00612870" w:rsidTr="00612870">
        <w:tc>
          <w:tcPr>
            <w:tcW w:w="567" w:type="dxa"/>
            <w:shd w:val="clear" w:color="auto" w:fill="auto"/>
            <w:vAlign w:val="center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Nr. </w:t>
            </w:r>
            <w:r w:rsidR="00612870" w:rsidRPr="00612870">
              <w:rPr>
                <w:rFonts w:asciiTheme="minorHAnsi" w:hAnsiTheme="minorHAnsi" w:cstheme="minorHAnsi"/>
                <w:b/>
                <w:lang w:val="en-US"/>
              </w:rPr>
              <w:t>c</w:t>
            </w:r>
            <w:r w:rsidRPr="00612870">
              <w:rPr>
                <w:rFonts w:asciiTheme="minorHAnsi" w:hAnsiTheme="minorHAnsi" w:cstheme="minorHAnsi"/>
                <w:b/>
                <w:lang w:val="en-US"/>
              </w:rPr>
              <w:t>rt.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Abilități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Auto- evaluare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Evaluare UJIR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Capacitatea/ dorința de a desfăşura muncă pe teren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Disponibilitate de a lucra în program prelungit, în medie 8 ore pe zi (până la sfârşitul zilei) și în weekend (sâmbătă şi duminică)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comunica într-o manieră civilizată; capacitatea de a stabili contacte inter-personale, de a fi cordial, plăcut, metodic și riguros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 de analiză, decizie şi rezolvare a problemelor apărute pe durata procesului de recenzare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Abilităţi organizatorice, de conducere şi coordonare a activităţilor specifice recensământului populaţiei şi locuinţelor;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Expertiza în domeniul statisticii, al administrației publice, inclusiv experiența de operator </w:t>
            </w:r>
            <w:r w:rsidRPr="00CF5783">
              <w:rPr>
                <w:rFonts w:asciiTheme="minorHAnsi" w:hAnsiTheme="minorHAnsi" w:cstheme="minorHAnsi"/>
                <w:lang w:val="en-US"/>
              </w:rPr>
              <w:t>statistic</w:t>
            </w:r>
            <w:r w:rsidR="00CF5783" w:rsidRPr="00CF5783">
              <w:rPr>
                <w:rFonts w:asciiTheme="minorHAnsi" w:hAnsiTheme="minorHAnsi" w:cstheme="minorHAnsi"/>
                <w:lang w:val="en-US"/>
              </w:rPr>
              <w:t xml:space="preserve">sau ca personal RGA (recensământul general agricol) </w:t>
            </w:r>
            <w:r w:rsidRPr="00CF5783">
              <w:rPr>
                <w:rFonts w:asciiTheme="minorHAnsi" w:hAnsiTheme="minorHAnsi" w:cstheme="minorHAnsi"/>
                <w:lang w:val="en-US"/>
              </w:rPr>
              <w:t>reprezintă un avanta</w:t>
            </w:r>
            <w:r w:rsidRPr="00612870">
              <w:rPr>
                <w:rFonts w:asciiTheme="minorHAnsi" w:hAnsiTheme="minorHAnsi" w:cstheme="minorHAnsi"/>
                <w:lang w:val="en-US"/>
              </w:rPr>
              <w:t>j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612870" w:rsidRDefault="00970487" w:rsidP="006128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28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70487" w:rsidRPr="00612870" w:rsidTr="00612870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45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1010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0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56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A0225" w:rsidRPr="00612870" w:rsidRDefault="00970487" w:rsidP="00612870">
      <w:pPr>
        <w:jc w:val="both"/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  <w:r w:rsidRPr="00612870">
        <w:rPr>
          <w:rFonts w:asciiTheme="minorHAnsi" w:hAnsiTheme="minorHAnsi" w:cstheme="minorHAnsi"/>
          <w:b/>
          <w:color w:val="4472C4"/>
          <w:sz w:val="20"/>
          <w:szCs w:val="20"/>
          <w:lang w:val="en-US"/>
        </w:rPr>
        <w:t>*</w:t>
      </w:r>
      <w:r w:rsidRPr="00612870"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  <w:t>Pentru evaluare abilităților de la punctele 3, 4, 5 și 6, UJIR va formula întrebări adecvate</w:t>
      </w:r>
    </w:p>
    <w:sectPr w:rsidR="004A0225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10" w:rsidRDefault="00060510">
      <w:r>
        <w:separator/>
      </w:r>
    </w:p>
  </w:endnote>
  <w:endnote w:type="continuationSeparator" w:id="1">
    <w:p w:rsidR="00060510" w:rsidRDefault="0006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927A60">
    <w:pPr>
      <w:pStyle w:val="BodyText"/>
      <w:spacing w:line="14" w:lineRule="auto"/>
      <w:rPr>
        <w:sz w:val="20"/>
        <w:szCs w:val="20"/>
      </w:rPr>
    </w:pPr>
    <w:r w:rsidRPr="00927A60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-30.3pt;margin-top:-21.5pt;width:123.5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<v:textbox style="mso-fit-shape-to-text:t">
            <w:txbxContent>
              <w:p w:rsidR="00085759" w:rsidRPr="00842A3F" w:rsidRDefault="00085759" w:rsidP="00842A3F">
                <w:pPr>
                  <w:rPr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www.recensamantromania.ro</w:t>
                </w:r>
              </w:p>
            </w:txbxContent>
          </v:textbox>
        </v:shape>
      </w:pict>
    </w:r>
    <w:r w:rsidRPr="00927A60">
      <w:rPr>
        <w:rFonts w:ascii="Roboto" w:hAnsi="Roboto" w:cs="Arial"/>
        <w:b/>
        <w:noProof/>
        <w:sz w:val="16"/>
        <w:szCs w:val="16"/>
        <w:lang w:eastAsia="ro-RO"/>
      </w:rPr>
      <w:pict>
        <v:shape id="_x0000_s6148" type="#_x0000_t202" style="position:absolute;margin-left:116.1pt;margin-top:-21.45pt;width:387.65pt;height:110.6pt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<v:textbox style="mso-fit-shape-to-text:t">
            <w:txbxContent>
              <w:p w:rsidR="00085759" w:rsidRPr="00842A3F" w:rsidRDefault="00085759" w:rsidP="001908A2">
                <w:pPr>
                  <w:rPr>
                    <w:sz w:val="16"/>
                    <w:szCs w:val="16"/>
                  </w:rPr>
                </w:pPr>
                <w:r w:rsidRPr="0008760F">
                  <w:rPr>
                    <w:rFonts w:cstheme="minorHAnsi"/>
                    <w:sz w:val="16"/>
                    <w:szCs w:val="16"/>
                  </w:rPr>
                  <w:t>Institutul Naţional de Statistică, B-dul. Libertăţii nr. 16, Sector 5, Bucureşti, cod 05070</w:t>
                </w:r>
              </w:p>
              <w:p w:rsidR="00085759" w:rsidRPr="00842A3F" w:rsidRDefault="00085759" w:rsidP="00842A3F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927A60">
      <w:rPr>
        <w:noProof/>
        <w:lang w:eastAsia="ro-RO"/>
      </w:rPr>
      <w:pict>
        <v:group id="Group 2" o:spid="_x0000_s6145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<v:rect id="Rectangle 4" o:spid="_x0000_s6147" style="position:absolute;left:794;top:15838;width:1649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<v:rect id="Rectangle 3" o:spid="_x0000_s6146" style="position:absolute;left:2417;top:15838;width:869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10" w:rsidRDefault="00060510">
      <w:r>
        <w:separator/>
      </w:r>
    </w:p>
  </w:footnote>
  <w:footnote w:type="continuationSeparator" w:id="1">
    <w:p w:rsidR="00060510" w:rsidRDefault="0006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927A60" w:rsidP="004C7117">
    <w:pPr>
      <w:pStyle w:val="Header"/>
      <w:rPr>
        <w:rFonts w:ascii="Roboto" w:hAnsi="Roboto" w:cs="Arial"/>
        <w:b/>
        <w:sz w:val="16"/>
        <w:szCs w:val="16"/>
      </w:rPr>
    </w:pPr>
    <w:r w:rsidRPr="00927A60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1" type="#_x0000_t202" style="position:absolute;margin-left:35.2pt;margin-top:-9.65pt;width:217.05pt;height:59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<v:textbox>
            <w:txbxContent>
              <w:p w:rsidR="00085759" w:rsidRPr="002F7F98" w:rsidRDefault="00085759" w:rsidP="004C7117">
                <w:pPr>
                  <w:rPr>
                    <w:b/>
                    <w:sz w:val="20"/>
                    <w:szCs w:val="20"/>
                  </w:rPr>
                </w:pPr>
                <w:r w:rsidRPr="002F7F98">
                  <w:rPr>
                    <w:b/>
                    <w:sz w:val="20"/>
                    <w:szCs w:val="20"/>
                  </w:rPr>
                  <w:t>Institutul Naţional de Statistică</w:t>
                </w:r>
              </w:p>
              <w:p w:rsidR="00085759" w:rsidRPr="00753D32" w:rsidRDefault="00085759" w:rsidP="00753D3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Unitatea de Coordonare şi Implementare a Recensământului Populaţiei şi Locuinţelor 2021</w:t>
                </w:r>
              </w:p>
              <w:p w:rsidR="00085759" w:rsidRPr="00842A3F" w:rsidRDefault="00085759" w:rsidP="00753D32">
                <w:pPr>
                  <w:rPr>
                    <w:sz w:val="16"/>
                    <w:szCs w:val="16"/>
                  </w:rPr>
                </w:pPr>
                <w:r w:rsidRPr="00753D32">
                  <w:rPr>
                    <w:sz w:val="18"/>
                    <w:szCs w:val="18"/>
                  </w:rPr>
                  <w:t>www.recensamantromania.ro</w:t>
                </w:r>
              </w:p>
            </w:txbxContent>
          </v:textbox>
        </v:shape>
      </w:pict>
    </w:r>
    <w:r w:rsidR="00085759"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5759" w:rsidRPr="00757C54">
      <w:rPr>
        <w:rFonts w:ascii="Times New Roman"/>
        <w:noProof/>
        <w:sz w:val="20"/>
        <w:szCs w:val="20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</w:p>
  <w:p w:rsidR="00085759" w:rsidRDefault="00085759">
    <w:pPr>
      <w:pStyle w:val="Header"/>
    </w:pPr>
  </w:p>
  <w:p w:rsidR="00085759" w:rsidRDefault="00927A60">
    <w:pPr>
      <w:pStyle w:val="Header"/>
    </w:pPr>
    <w:r w:rsidRPr="00927A60">
      <w:rPr>
        <w:rFonts w:ascii="Roboto" w:hAnsi="Roboto" w:cs="Arial"/>
        <w:b/>
        <w:noProof/>
        <w:sz w:val="16"/>
        <w:szCs w:val="16"/>
        <w:lang w:eastAsia="ro-RO"/>
      </w:rPr>
      <w:pict>
        <v:shape id="_x0000_s6150" type="#_x0000_t202" style="position:absolute;margin-left:301.25pt;margin-top:8.5pt;width:142.5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<v:textbox style="mso-fit-shape-to-text:t">
            <w:txbxContent>
              <w:p w:rsidR="00085759" w:rsidRPr="00753D32" w:rsidRDefault="00085759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elefon</w:t>
                </w:r>
                <w:r w:rsidRPr="00753D32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ab/>
                  <w:t>0372317224</w:t>
                </w:r>
              </w:p>
              <w:p w:rsidR="00085759" w:rsidRDefault="00085759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 xml:space="preserve">email: </w:t>
                </w:r>
                <w:r>
                  <w:rPr>
                    <w:sz w:val="18"/>
                    <w:szCs w:val="18"/>
                  </w:rPr>
                  <w:tab/>
                  <w:t>rpl2021@insse.ro</w:t>
                </w:r>
              </w:p>
              <w:p w:rsidR="00085759" w:rsidRPr="00753D32" w:rsidRDefault="00085759" w:rsidP="001908A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  <w:t>comunicare@insse.ro</w:t>
                </w:r>
              </w:p>
            </w:txbxContent>
          </v:textbox>
        </v:shape>
      </w:pict>
    </w:r>
  </w:p>
  <w:p w:rsidR="00085759" w:rsidRDefault="00085759">
    <w:pPr>
      <w:pStyle w:val="Header"/>
    </w:pPr>
  </w:p>
  <w:p w:rsidR="00085759" w:rsidRDefault="00085759">
    <w:pPr>
      <w:pStyle w:val="Header"/>
    </w:pPr>
  </w:p>
  <w:p w:rsidR="00085759" w:rsidRDefault="00085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70487"/>
    <w:rsid w:val="00001484"/>
    <w:rsid w:val="000078A7"/>
    <w:rsid w:val="000210B4"/>
    <w:rsid w:val="0003383D"/>
    <w:rsid w:val="00060510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87058"/>
    <w:rsid w:val="001908A2"/>
    <w:rsid w:val="001B3ECF"/>
    <w:rsid w:val="001D41ED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5057AD"/>
    <w:rsid w:val="00517D70"/>
    <w:rsid w:val="005C7A9C"/>
    <w:rsid w:val="005D25EA"/>
    <w:rsid w:val="00603EF9"/>
    <w:rsid w:val="00612870"/>
    <w:rsid w:val="00624DC0"/>
    <w:rsid w:val="00645299"/>
    <w:rsid w:val="00674A26"/>
    <w:rsid w:val="00683D7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27A60"/>
    <w:rsid w:val="0093165C"/>
    <w:rsid w:val="00940300"/>
    <w:rsid w:val="009428B1"/>
    <w:rsid w:val="0095282E"/>
    <w:rsid w:val="00970487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909E8"/>
    <w:rsid w:val="00DB0756"/>
    <w:rsid w:val="00DD526C"/>
    <w:rsid w:val="00E47368"/>
    <w:rsid w:val="00E67419"/>
    <w:rsid w:val="00E803F2"/>
    <w:rsid w:val="00EC2A57"/>
    <w:rsid w:val="00EC3B3B"/>
    <w:rsid w:val="00ED60BB"/>
    <w:rsid w:val="00EE48FF"/>
    <w:rsid w:val="00F10444"/>
    <w:rsid w:val="00F32435"/>
    <w:rsid w:val="00F56EDB"/>
    <w:rsid w:val="00F602C6"/>
    <w:rsid w:val="00F650A7"/>
    <w:rsid w:val="00F73E94"/>
    <w:rsid w:val="00FD664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A60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7A60"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9D53-189B-4A95-854B-2C48AD74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Admin</cp:lastModifiedBy>
  <cp:revision>4</cp:revision>
  <cp:lastPrinted>2022-01-31T14:31:00Z</cp:lastPrinted>
  <dcterms:created xsi:type="dcterms:W3CDTF">2022-02-09T11:12:00Z</dcterms:created>
  <dcterms:modified xsi:type="dcterms:W3CDTF">2022-02-11T15:36:00Z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