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48" w:rsidRPr="004323A4" w:rsidRDefault="00B63F48" w:rsidP="000A22A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53975</wp:posOffset>
            </wp:positionV>
            <wp:extent cx="771525" cy="1104900"/>
            <wp:effectExtent l="19050" t="0" r="9525" b="0"/>
            <wp:wrapSquare wrapText="right"/>
            <wp:docPr id="2" name="Imagine 2" descr="Description: 220px-Coat_of_arms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Description: 220px-Coat_of_arms_of_Roman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2A6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</w:t>
      </w:r>
      <w:r w:rsidRPr="009523FD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ROMÂNIA</w:t>
      </w:r>
    </w:p>
    <w:p w:rsidR="00B63F48" w:rsidRPr="009523FD" w:rsidRDefault="00B63F48" w:rsidP="00B63F4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 w:rsidRPr="009523FD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JUDEȚUL HUNEDOARA</w:t>
      </w:r>
    </w:p>
    <w:p w:rsidR="00B63F48" w:rsidRPr="009523FD" w:rsidRDefault="00B63F48" w:rsidP="00B63F4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PRIMĂRIA COMUNEI SARMIZEGETUSA</w:t>
      </w:r>
    </w:p>
    <w:p w:rsidR="00B63F48" w:rsidRPr="009523FD" w:rsidRDefault="00B63F48" w:rsidP="00B63F4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PRIMAR</w:t>
      </w:r>
    </w:p>
    <w:p w:rsidR="00B63F48" w:rsidRPr="00471FEE" w:rsidRDefault="00B63F48" w:rsidP="00B63F4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/>
          <w:kern w:val="1"/>
          <w:lang w:eastAsia="zh-CN" w:bidi="hi-IN"/>
        </w:rPr>
      </w:pPr>
      <w:r w:rsidRPr="00471FEE">
        <w:rPr>
          <w:rFonts w:ascii="Times New Roman" w:eastAsia="Lucida Sans Unicode" w:hAnsi="Times New Roman"/>
          <w:b/>
          <w:i/>
          <w:kern w:val="1"/>
          <w:lang w:eastAsia="zh-CN" w:bidi="hi-IN"/>
        </w:rPr>
        <w:t>Sat. Sarmizegetusa, Strada Principala,nr. 4, judeţul Hunedoara</w:t>
      </w:r>
    </w:p>
    <w:p w:rsidR="00B63F48" w:rsidRPr="00471FEE" w:rsidRDefault="00B63F48" w:rsidP="00B63F4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/>
          <w:kern w:val="1"/>
          <w:lang w:eastAsia="zh-CN" w:bidi="hi-IN"/>
        </w:rPr>
      </w:pPr>
      <w:r w:rsidRPr="00471FEE">
        <w:rPr>
          <w:rFonts w:ascii="Times New Roman" w:eastAsia="Lucida Sans Unicode" w:hAnsi="Times New Roman"/>
          <w:b/>
          <w:i/>
          <w:kern w:val="1"/>
          <w:lang w:eastAsia="zh-CN" w:bidi="hi-IN"/>
        </w:rPr>
        <w:t>telefon/fax:0254/776510;776552 e-mail: primariasarmizegetusa@yahoo.com</w:t>
      </w:r>
    </w:p>
    <w:p w:rsidR="00B63F48" w:rsidRPr="005A33FE" w:rsidRDefault="00B63F48" w:rsidP="00B63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F48" w:rsidRDefault="00B63F48" w:rsidP="00B63F48">
      <w:pPr>
        <w:spacing w:after="0" w:line="240" w:lineRule="auto"/>
        <w:ind w:left="115" w:right="115"/>
        <w:jc w:val="center"/>
        <w:rPr>
          <w:rFonts w:ascii="Times New Roman" w:eastAsia="Calibri" w:hAnsi="Times New Roman"/>
          <w:b/>
          <w:sz w:val="28"/>
          <w:szCs w:val="28"/>
          <w:lang w:bidi="en-US"/>
        </w:rPr>
      </w:pPr>
    </w:p>
    <w:p w:rsidR="00B63F48" w:rsidRDefault="00B63F48" w:rsidP="00FC345E">
      <w:pPr>
        <w:spacing w:after="0" w:line="240" w:lineRule="auto"/>
        <w:ind w:left="115" w:right="115"/>
        <w:jc w:val="center"/>
        <w:rPr>
          <w:rFonts w:ascii="Times New Roman" w:eastAsia="Calibri" w:hAnsi="Times New Roman"/>
          <w:b/>
          <w:sz w:val="28"/>
          <w:szCs w:val="28"/>
          <w:lang w:bidi="en-US"/>
        </w:rPr>
      </w:pPr>
      <w:r w:rsidRPr="00267EF8">
        <w:rPr>
          <w:rFonts w:ascii="Times New Roman" w:eastAsia="Calibri" w:hAnsi="Times New Roman"/>
          <w:b/>
          <w:sz w:val="28"/>
          <w:szCs w:val="28"/>
          <w:lang w:bidi="en-US"/>
        </w:rPr>
        <w:t xml:space="preserve">D I S P O Z I Ț I A     Nr.  </w:t>
      </w:r>
      <w:r w:rsidR="002606CA">
        <w:rPr>
          <w:rFonts w:ascii="Times New Roman" w:eastAsia="Calibri" w:hAnsi="Times New Roman"/>
          <w:b/>
          <w:sz w:val="28"/>
          <w:szCs w:val="28"/>
          <w:lang w:bidi="en-US"/>
        </w:rPr>
        <w:t>117</w:t>
      </w:r>
      <w:r w:rsidR="00FC345E">
        <w:rPr>
          <w:rFonts w:ascii="Times New Roman" w:eastAsia="Calibri" w:hAnsi="Times New Roman"/>
          <w:b/>
          <w:sz w:val="28"/>
          <w:szCs w:val="28"/>
          <w:lang w:bidi="en-US"/>
        </w:rPr>
        <w:t xml:space="preserve"> din </w:t>
      </w:r>
      <w:r w:rsidR="002606CA">
        <w:rPr>
          <w:rFonts w:ascii="Times New Roman" w:eastAsia="Calibri" w:hAnsi="Times New Roman"/>
          <w:b/>
          <w:sz w:val="28"/>
          <w:szCs w:val="28"/>
          <w:lang w:bidi="en-US"/>
        </w:rPr>
        <w:t>08.10</w:t>
      </w:r>
      <w:r w:rsidR="00FC345E">
        <w:rPr>
          <w:rFonts w:ascii="Times New Roman" w:eastAsia="Calibri" w:hAnsi="Times New Roman"/>
          <w:b/>
          <w:sz w:val="28"/>
          <w:szCs w:val="28"/>
          <w:lang w:bidi="en-US"/>
        </w:rPr>
        <w:t>.2024</w:t>
      </w:r>
    </w:p>
    <w:p w:rsidR="00B63F48" w:rsidRPr="00CA17CC" w:rsidRDefault="00A01C9F" w:rsidP="004F3AFF">
      <w:pPr>
        <w:pStyle w:val="Heading1"/>
        <w:shd w:val="clear" w:color="auto" w:fill="FFFFFF"/>
        <w:spacing w:before="225" w:beforeAutospacing="0" w:after="75" w:afterAutospacing="0"/>
        <w:jc w:val="center"/>
        <w:textAlignment w:val="baseline"/>
        <w:rPr>
          <w:sz w:val="24"/>
          <w:szCs w:val="24"/>
          <w:u w:val="single"/>
        </w:rPr>
      </w:pPr>
      <w:r w:rsidRPr="00CA17CC">
        <w:rPr>
          <w:sz w:val="24"/>
          <w:szCs w:val="24"/>
          <w:u w:val="single"/>
        </w:rPr>
        <w:t xml:space="preserve">Privind </w:t>
      </w:r>
      <w:r w:rsidR="004B6937" w:rsidRPr="00CA17CC">
        <w:rPr>
          <w:sz w:val="24"/>
          <w:szCs w:val="24"/>
          <w:u w:val="single"/>
        </w:rPr>
        <w:t xml:space="preserve">stabilirea locurilor speciale </w:t>
      </w:r>
      <w:r w:rsidR="00B63F48" w:rsidRPr="00CA17CC">
        <w:rPr>
          <w:sz w:val="24"/>
          <w:szCs w:val="24"/>
          <w:u w:val="single"/>
        </w:rPr>
        <w:t xml:space="preserve">pentru </w:t>
      </w:r>
      <w:r w:rsidR="004B6937" w:rsidRPr="00CA17CC">
        <w:rPr>
          <w:sz w:val="24"/>
          <w:szCs w:val="24"/>
          <w:u w:val="single"/>
        </w:rPr>
        <w:t>afisaj electoral</w:t>
      </w:r>
      <w:r w:rsidR="00B63F48" w:rsidRPr="00CA17CC">
        <w:rPr>
          <w:sz w:val="24"/>
          <w:szCs w:val="24"/>
          <w:u w:val="single"/>
        </w:rPr>
        <w:t xml:space="preserve"> in comuna Sarmizegetusa </w:t>
      </w:r>
      <w:r w:rsidR="004F3AFF" w:rsidRPr="00CA17CC">
        <w:rPr>
          <w:sz w:val="24"/>
          <w:szCs w:val="24"/>
          <w:u w:val="single"/>
        </w:rPr>
        <w:t xml:space="preserve">ce vor fi utilizate in </w:t>
      </w:r>
      <w:r w:rsidR="00063B82" w:rsidRPr="00CA17CC">
        <w:rPr>
          <w:sz w:val="24"/>
          <w:szCs w:val="24"/>
          <w:u w:val="single"/>
        </w:rPr>
        <w:t>c</w:t>
      </w:r>
      <w:r w:rsidR="004F3AFF" w:rsidRPr="00CA17CC">
        <w:rPr>
          <w:sz w:val="24"/>
          <w:szCs w:val="24"/>
          <w:u w:val="single"/>
        </w:rPr>
        <w:t>ampania electoral</w:t>
      </w:r>
      <w:r w:rsidR="00AC572E">
        <w:rPr>
          <w:sz w:val="24"/>
          <w:szCs w:val="24"/>
          <w:u w:val="single"/>
        </w:rPr>
        <w:t>a</w:t>
      </w:r>
      <w:r w:rsidR="004F3AFF" w:rsidRPr="00CA17CC">
        <w:rPr>
          <w:sz w:val="24"/>
          <w:szCs w:val="24"/>
          <w:u w:val="single"/>
        </w:rPr>
        <w:t xml:space="preserve"> la alegerile </w:t>
      </w:r>
      <w:r w:rsidR="009F79CB">
        <w:rPr>
          <w:sz w:val="24"/>
          <w:szCs w:val="24"/>
          <w:u w:val="single"/>
        </w:rPr>
        <w:t xml:space="preserve">pentru  </w:t>
      </w:r>
      <w:r w:rsidR="00172896">
        <w:rPr>
          <w:sz w:val="24"/>
          <w:szCs w:val="24"/>
          <w:u w:val="single"/>
        </w:rPr>
        <w:t>Presedintele Romaniei in anul 2024</w:t>
      </w:r>
    </w:p>
    <w:p w:rsidR="00A01C9F" w:rsidRDefault="00A01C9F" w:rsidP="00CA1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1C9F" w:rsidRPr="000E5EE4" w:rsidRDefault="00A01C9F" w:rsidP="00905A1D">
      <w:pPr>
        <w:pStyle w:val="NoSpacing"/>
        <w:ind w:right="-60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E4">
        <w:rPr>
          <w:rFonts w:ascii="Times New Roman" w:hAnsi="Times New Roman" w:cs="Times New Roman"/>
          <w:b/>
          <w:sz w:val="24"/>
          <w:szCs w:val="24"/>
        </w:rPr>
        <w:t xml:space="preserve">Primarul comunei </w:t>
      </w:r>
      <w:r w:rsidR="00835564" w:rsidRPr="000E5EE4">
        <w:rPr>
          <w:rFonts w:ascii="Times New Roman" w:hAnsi="Times New Roman" w:cs="Times New Roman"/>
          <w:b/>
          <w:sz w:val="24"/>
          <w:szCs w:val="24"/>
        </w:rPr>
        <w:t>Sarmizegetusa</w:t>
      </w:r>
      <w:r w:rsidRPr="000E5EE4">
        <w:rPr>
          <w:rFonts w:ascii="Times New Roman" w:hAnsi="Times New Roman" w:cs="Times New Roman"/>
          <w:b/>
          <w:sz w:val="24"/>
          <w:szCs w:val="24"/>
        </w:rPr>
        <w:t>, judetul Hunedoara;</w:t>
      </w:r>
    </w:p>
    <w:p w:rsidR="00B05FC3" w:rsidRDefault="00B05FC3" w:rsidP="00905A1D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937" w:rsidRDefault="00A01C9F" w:rsidP="00905A1D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Avand in vedere</w:t>
      </w:r>
      <w:r w:rsidR="004B6937">
        <w:rPr>
          <w:rFonts w:ascii="Times New Roman" w:hAnsi="Times New Roman" w:cs="Times New Roman"/>
          <w:sz w:val="24"/>
          <w:szCs w:val="24"/>
        </w:rPr>
        <w:t>:</w:t>
      </w:r>
    </w:p>
    <w:p w:rsidR="00A01C9F" w:rsidRDefault="004B6937" w:rsidP="00905A1D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1C9F">
        <w:rPr>
          <w:rFonts w:ascii="Times New Roman" w:hAnsi="Times New Roman" w:cs="Times New Roman"/>
          <w:sz w:val="24"/>
          <w:szCs w:val="24"/>
        </w:rPr>
        <w:t xml:space="preserve"> referatul </w:t>
      </w:r>
      <w:r w:rsidR="00B05FC3">
        <w:rPr>
          <w:rFonts w:ascii="Times New Roman" w:hAnsi="Times New Roman" w:cs="Times New Roman"/>
          <w:sz w:val="24"/>
          <w:szCs w:val="24"/>
        </w:rPr>
        <w:t xml:space="preserve">intocmit in acest sens si  </w:t>
      </w:r>
      <w:r w:rsidR="00A01C9F">
        <w:rPr>
          <w:rFonts w:ascii="Times New Roman" w:hAnsi="Times New Roman" w:cs="Times New Roman"/>
          <w:sz w:val="24"/>
          <w:szCs w:val="24"/>
        </w:rPr>
        <w:t xml:space="preserve">inregistrat la nr. </w:t>
      </w:r>
      <w:r w:rsidR="002606CA">
        <w:rPr>
          <w:rFonts w:ascii="Times New Roman" w:hAnsi="Times New Roman" w:cs="Times New Roman"/>
          <w:sz w:val="24"/>
          <w:szCs w:val="24"/>
        </w:rPr>
        <w:t>1958/08.10.2024</w:t>
      </w:r>
      <w:r w:rsidR="00A01C9F">
        <w:rPr>
          <w:rFonts w:ascii="Times New Roman" w:hAnsi="Times New Roman" w:cs="Times New Roman"/>
          <w:sz w:val="24"/>
          <w:szCs w:val="24"/>
        </w:rPr>
        <w:t xml:space="preserve"> prin care se propune </w:t>
      </w:r>
      <w:r w:rsidRPr="004B6937">
        <w:rPr>
          <w:rFonts w:ascii="Times New Roman" w:hAnsi="Times New Roman" w:cs="Times New Roman"/>
          <w:sz w:val="24"/>
          <w:szCs w:val="24"/>
        </w:rPr>
        <w:t>stabilirea locurilor spec</w:t>
      </w:r>
      <w:r w:rsidR="004F3AFF">
        <w:rPr>
          <w:rFonts w:ascii="Times New Roman" w:hAnsi="Times New Roman" w:cs="Times New Roman"/>
          <w:sz w:val="24"/>
          <w:szCs w:val="24"/>
        </w:rPr>
        <w:t>iale pentru afisajul electoral ce vor fi</w:t>
      </w:r>
      <w:r w:rsidRPr="004B6937">
        <w:rPr>
          <w:rFonts w:ascii="Times New Roman" w:hAnsi="Times New Roman" w:cs="Times New Roman"/>
          <w:sz w:val="24"/>
          <w:szCs w:val="24"/>
        </w:rPr>
        <w:t xml:space="preserve"> </w:t>
      </w:r>
      <w:r w:rsidR="004F3AFF">
        <w:rPr>
          <w:rFonts w:ascii="Times New Roman" w:hAnsi="Times New Roman" w:cs="Times New Roman"/>
          <w:sz w:val="24"/>
          <w:szCs w:val="24"/>
        </w:rPr>
        <w:t xml:space="preserve">utilizate pentru </w:t>
      </w:r>
      <w:r w:rsidRPr="004B6937">
        <w:rPr>
          <w:rFonts w:ascii="Times New Roman" w:hAnsi="Times New Roman" w:cs="Times New Roman"/>
          <w:sz w:val="24"/>
          <w:szCs w:val="24"/>
        </w:rPr>
        <w:t xml:space="preserve"> </w:t>
      </w:r>
      <w:r w:rsidR="004F3AFF">
        <w:rPr>
          <w:rFonts w:ascii="Times New Roman" w:hAnsi="Times New Roman" w:cs="Times New Roman"/>
          <w:sz w:val="24"/>
          <w:szCs w:val="24"/>
        </w:rPr>
        <w:t xml:space="preserve">alegerile </w:t>
      </w:r>
      <w:r w:rsidR="002606CA">
        <w:rPr>
          <w:rFonts w:ascii="Times New Roman" w:hAnsi="Times New Roman" w:cs="Times New Roman"/>
          <w:sz w:val="24"/>
          <w:szCs w:val="24"/>
        </w:rPr>
        <w:t>Presedintelui Romaniei din anul 2024</w:t>
      </w:r>
      <w:r w:rsidR="000A22A6">
        <w:rPr>
          <w:rFonts w:ascii="Times New Roman" w:hAnsi="Times New Roman" w:cs="Times New Roman"/>
          <w:sz w:val="24"/>
          <w:szCs w:val="24"/>
        </w:rPr>
        <w:t xml:space="preserve"> </w:t>
      </w:r>
      <w:r w:rsidR="00767392">
        <w:rPr>
          <w:rFonts w:ascii="Times New Roman" w:hAnsi="Times New Roman" w:cs="Times New Roman"/>
          <w:sz w:val="24"/>
          <w:szCs w:val="24"/>
        </w:rPr>
        <w:t>;</w:t>
      </w:r>
    </w:p>
    <w:p w:rsidR="0099772E" w:rsidRPr="0099772E" w:rsidRDefault="0099772E" w:rsidP="00905A1D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72E">
        <w:rPr>
          <w:rFonts w:ascii="Times New Roman" w:hAnsi="Times New Roman" w:cs="Times New Roman"/>
          <w:sz w:val="24"/>
          <w:szCs w:val="24"/>
        </w:rPr>
        <w:t xml:space="preserve">- </w:t>
      </w:r>
      <w:r w:rsidRPr="0099772E">
        <w:rPr>
          <w:rFonts w:ascii="Times New Roman" w:hAnsi="Times New Roman" w:cs="Times New Roman"/>
          <w:sz w:val="24"/>
          <w:szCs w:val="24"/>
        </w:rPr>
        <w:t>prevederile art. 41 alin.(1) si (2) din Legea nr. 370/2004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72E">
        <w:rPr>
          <w:rFonts w:ascii="Times New Roman" w:hAnsi="Times New Roman" w:cs="Times New Roman"/>
          <w:sz w:val="24"/>
          <w:szCs w:val="24"/>
        </w:rPr>
        <w:t>pentru alegerea Presedintelui Romaniei</w:t>
      </w:r>
      <w:r>
        <w:rPr>
          <w:rFonts w:ascii="Times New Roman" w:hAnsi="Times New Roman" w:cs="Times New Roman"/>
          <w:sz w:val="24"/>
          <w:szCs w:val="24"/>
        </w:rPr>
        <w:t>, republicata, cu modificarilesi completarile ulterioare</w:t>
      </w:r>
      <w:r w:rsidRPr="0099772E">
        <w:rPr>
          <w:rFonts w:ascii="Times New Roman" w:hAnsi="Times New Roman" w:cs="Times New Roman"/>
          <w:sz w:val="24"/>
          <w:szCs w:val="24"/>
        </w:rPr>
        <w:t>;</w:t>
      </w:r>
    </w:p>
    <w:p w:rsidR="0099772E" w:rsidRPr="0099772E" w:rsidRDefault="0099772E" w:rsidP="00905A1D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72E">
        <w:rPr>
          <w:rFonts w:ascii="Times New Roman" w:hAnsi="Times New Roman" w:cs="Times New Roman"/>
          <w:sz w:val="24"/>
          <w:szCs w:val="24"/>
        </w:rPr>
        <w:t xml:space="preserve"> - dispozitiile punctului 39 din H.G nr. 1.061/2024 privind aprobarea Programului calendaristic pentru realizarea actiunilor necesare pentru alegerea Presedintelui Romaniei in anul 2024;</w:t>
      </w:r>
    </w:p>
    <w:p w:rsidR="004F3AFF" w:rsidRDefault="004F3AFF" w:rsidP="004F3AFF">
      <w:pPr>
        <w:pStyle w:val="NoSpacing"/>
        <w:ind w:right="-6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 </w:t>
      </w:r>
      <w:bookmarkStart w:id="0" w:name="_GoBack"/>
      <w:r w:rsidRPr="004F3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79 , alin (1) </w:t>
      </w:r>
      <w:r w:rsidR="0099772E">
        <w:rPr>
          <w:rFonts w:ascii="Times New Roman" w:hAnsi="Times New Roman" w:cs="Times New Roman"/>
          <w:sz w:val="24"/>
          <w:szCs w:val="24"/>
          <w:shd w:val="clear" w:color="auto" w:fill="FFFFFF"/>
        </w:rPr>
        <w:t>si alin.(2)</w:t>
      </w:r>
      <w:r w:rsidRPr="004F3AFF">
        <w:rPr>
          <w:rFonts w:ascii="Times New Roman" w:hAnsi="Times New Roman" w:cs="Times New Roman"/>
          <w:sz w:val="24"/>
          <w:szCs w:val="24"/>
          <w:shd w:val="clear" w:color="auto" w:fill="FFFFFF"/>
        </w:rPr>
        <w:t>din Legea nr. 115/2015 privind alegerea autoritatilor administratiei publice locale, pentru modificarea Legii administratiei publice locale nr. 215/2001 precum si pentru modificarea si completarea Legii nr. 393/2004 privind Statutul alesilor locali</w:t>
      </w:r>
      <w:r w:rsidR="00997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9772E">
        <w:rPr>
          <w:rFonts w:ascii="Times New Roman" w:hAnsi="Times New Roman" w:cs="Times New Roman"/>
          <w:sz w:val="24"/>
          <w:szCs w:val="24"/>
        </w:rPr>
        <w:t>cu modificarilesi completarile ulterioare</w:t>
      </w:r>
      <w:r w:rsidR="0099772E" w:rsidRPr="0099772E">
        <w:rPr>
          <w:rFonts w:ascii="Times New Roman" w:hAnsi="Times New Roman" w:cs="Times New Roman"/>
          <w:sz w:val="24"/>
          <w:szCs w:val="24"/>
        </w:rPr>
        <w:t>;</w:t>
      </w:r>
      <w:r w:rsidR="00260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bookmarkEnd w:id="0"/>
    <w:p w:rsidR="00353A40" w:rsidRDefault="00353A40" w:rsidP="00063B82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AF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temeiul dispozitiilor art. 1</w:t>
      </w:r>
      <w:r w:rsidR="00F64CBA">
        <w:rPr>
          <w:rFonts w:ascii="Times New Roman" w:hAnsi="Times New Roman" w:cs="Times New Roman"/>
          <w:sz w:val="24"/>
          <w:szCs w:val="24"/>
        </w:rPr>
        <w:t xml:space="preserve">55 alin.1, lit.a, </w:t>
      </w:r>
      <w:r>
        <w:rPr>
          <w:rFonts w:ascii="Times New Roman" w:hAnsi="Times New Roman" w:cs="Times New Roman"/>
          <w:sz w:val="24"/>
          <w:szCs w:val="24"/>
        </w:rPr>
        <w:t xml:space="preserve"> alin. (2) lit. </w:t>
      </w:r>
      <w:r w:rsidR="00F64CB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), art. 1</w:t>
      </w:r>
      <w:r w:rsidR="00F64CBA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alin. (1)</w:t>
      </w:r>
      <w:r w:rsidR="00F64CBA">
        <w:rPr>
          <w:rFonts w:ascii="Times New Roman" w:hAnsi="Times New Roman" w:cs="Times New Roman"/>
          <w:sz w:val="24"/>
          <w:szCs w:val="24"/>
        </w:rPr>
        <w:t xml:space="preserve">, art. 196 alin. (1) lit. b) si art.243, alin.1 lit a, </w:t>
      </w:r>
      <w:r>
        <w:rPr>
          <w:rFonts w:ascii="Times New Roman" w:hAnsi="Times New Roman" w:cs="Times New Roman"/>
          <w:sz w:val="24"/>
          <w:szCs w:val="24"/>
        </w:rPr>
        <w:t>din Ordonanta de Urgenta a Guvernului nr. 57/2019 privind Codul Administrativ</w:t>
      </w:r>
      <w:r w:rsidR="0099772E" w:rsidRPr="0099772E">
        <w:rPr>
          <w:rFonts w:ascii="Times New Roman" w:hAnsi="Times New Roman" w:cs="Times New Roman"/>
          <w:sz w:val="24"/>
          <w:szCs w:val="24"/>
        </w:rPr>
        <w:t xml:space="preserve"> </w:t>
      </w:r>
      <w:r w:rsidR="0099772E">
        <w:rPr>
          <w:rFonts w:ascii="Times New Roman" w:hAnsi="Times New Roman" w:cs="Times New Roman"/>
          <w:sz w:val="24"/>
          <w:szCs w:val="24"/>
        </w:rPr>
        <w:t>cu modificarilesi completarile ulterioare</w:t>
      </w:r>
      <w:r w:rsidR="0099772E" w:rsidRPr="0099772E">
        <w:rPr>
          <w:rFonts w:ascii="Times New Roman" w:hAnsi="Times New Roman" w:cs="Times New Roman"/>
          <w:sz w:val="24"/>
          <w:szCs w:val="24"/>
        </w:rPr>
        <w:t>;</w:t>
      </w:r>
    </w:p>
    <w:p w:rsidR="0099772E" w:rsidRDefault="0099772E" w:rsidP="00063B82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A40" w:rsidRDefault="00353A40" w:rsidP="00905A1D">
      <w:pPr>
        <w:pStyle w:val="NoSpacing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53A40">
        <w:rPr>
          <w:rFonts w:ascii="Times New Roman" w:hAnsi="Times New Roman" w:cs="Times New Roman"/>
          <w:b/>
          <w:sz w:val="24"/>
          <w:szCs w:val="24"/>
        </w:rPr>
        <w:t>DISPUNE:</w:t>
      </w:r>
    </w:p>
    <w:p w:rsidR="000E5EE4" w:rsidRPr="00FC345E" w:rsidRDefault="00FC345E" w:rsidP="00FC345E">
      <w:pPr>
        <w:pStyle w:val="Heading1"/>
        <w:shd w:val="clear" w:color="auto" w:fill="FFFFFF"/>
        <w:spacing w:before="225" w:beforeAutospacing="0" w:after="75" w:afterAutospacing="0"/>
        <w:jc w:val="both"/>
        <w:textAlignment w:val="baseline"/>
        <w:rPr>
          <w:b w:val="0"/>
          <w:sz w:val="24"/>
          <w:szCs w:val="24"/>
        </w:rPr>
      </w:pPr>
      <w:r>
        <w:rPr>
          <w:rFonts w:eastAsiaTheme="minorHAnsi"/>
          <w:bCs w:val="0"/>
          <w:kern w:val="0"/>
          <w:sz w:val="24"/>
          <w:szCs w:val="24"/>
          <w:lang w:val="ro-RO"/>
        </w:rPr>
        <w:t xml:space="preserve">  </w:t>
      </w:r>
      <w:r w:rsidR="000E5EE4" w:rsidRPr="00063B82">
        <w:rPr>
          <w:b w:val="0"/>
          <w:sz w:val="24"/>
          <w:szCs w:val="24"/>
        </w:rPr>
        <w:t xml:space="preserve">     </w:t>
      </w:r>
      <w:r w:rsidR="00353A40" w:rsidRPr="00063B82">
        <w:rPr>
          <w:sz w:val="24"/>
          <w:szCs w:val="24"/>
        </w:rPr>
        <w:t>Art.1</w:t>
      </w:r>
      <w:r w:rsidR="00353A40" w:rsidRPr="00063B82">
        <w:rPr>
          <w:b w:val="0"/>
          <w:sz w:val="24"/>
          <w:szCs w:val="24"/>
        </w:rPr>
        <w:t xml:space="preserve"> – Se </w:t>
      </w:r>
      <w:r w:rsidR="003F48F7" w:rsidRPr="00063B82">
        <w:rPr>
          <w:b w:val="0"/>
          <w:sz w:val="24"/>
          <w:szCs w:val="24"/>
        </w:rPr>
        <w:t xml:space="preserve">stabilesc </w:t>
      </w:r>
      <w:r w:rsidR="00A72DD9">
        <w:rPr>
          <w:b w:val="0"/>
          <w:sz w:val="24"/>
          <w:szCs w:val="24"/>
        </w:rPr>
        <w:t>locurile</w:t>
      </w:r>
      <w:r w:rsidR="00063B82" w:rsidRPr="00063B82">
        <w:rPr>
          <w:b w:val="0"/>
          <w:sz w:val="24"/>
          <w:szCs w:val="24"/>
        </w:rPr>
        <w:t xml:space="preserve"> speciale pentru afisaj electoral in comuna Sarmizegetusa ce vor fi utilizate in </w:t>
      </w:r>
      <w:r w:rsidR="00063B82">
        <w:rPr>
          <w:b w:val="0"/>
          <w:sz w:val="24"/>
          <w:szCs w:val="24"/>
        </w:rPr>
        <w:t>c</w:t>
      </w:r>
      <w:r w:rsidR="00063B82" w:rsidRPr="00063B82">
        <w:rPr>
          <w:b w:val="0"/>
          <w:sz w:val="24"/>
          <w:szCs w:val="24"/>
        </w:rPr>
        <w:t>ampania electoral</w:t>
      </w:r>
      <w:r w:rsidR="00D3305C">
        <w:rPr>
          <w:b w:val="0"/>
          <w:sz w:val="24"/>
          <w:szCs w:val="24"/>
        </w:rPr>
        <w:t>a</w:t>
      </w:r>
      <w:r w:rsidR="00063B82" w:rsidRPr="00063B82">
        <w:rPr>
          <w:b w:val="0"/>
          <w:sz w:val="24"/>
          <w:szCs w:val="24"/>
        </w:rPr>
        <w:t xml:space="preserve"> la alegerile </w:t>
      </w:r>
      <w:r w:rsidR="006A2DBF">
        <w:rPr>
          <w:b w:val="0"/>
          <w:sz w:val="24"/>
          <w:szCs w:val="24"/>
        </w:rPr>
        <w:t xml:space="preserve">pentru </w:t>
      </w:r>
      <w:r w:rsidR="00172896">
        <w:rPr>
          <w:b w:val="0"/>
          <w:sz w:val="24"/>
          <w:szCs w:val="24"/>
        </w:rPr>
        <w:t xml:space="preserve">Presedintele Romaniei in anul </w:t>
      </w:r>
      <w:r w:rsidR="006A2DBF">
        <w:rPr>
          <w:b w:val="0"/>
          <w:sz w:val="24"/>
          <w:szCs w:val="24"/>
        </w:rPr>
        <w:t>2024</w:t>
      </w:r>
      <w:r w:rsidR="00063B82">
        <w:rPr>
          <w:b w:val="0"/>
          <w:sz w:val="24"/>
          <w:szCs w:val="24"/>
        </w:rPr>
        <w:t xml:space="preserve">, </w:t>
      </w:r>
      <w:r w:rsidR="003F48F7" w:rsidRPr="00063B82">
        <w:rPr>
          <w:b w:val="0"/>
          <w:sz w:val="24"/>
          <w:szCs w:val="24"/>
        </w:rPr>
        <w:t>astfel:</w:t>
      </w:r>
    </w:p>
    <w:p w:rsidR="00835564" w:rsidRPr="00835564" w:rsidRDefault="00835564" w:rsidP="00063B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835564">
        <w:rPr>
          <w:rFonts w:ascii="Times New Roman" w:hAnsi="Times New Roman" w:cs="Times New Roman"/>
          <w:sz w:val="24"/>
          <w:szCs w:val="24"/>
          <w:lang w:val="pt-BR"/>
        </w:rPr>
        <w:t xml:space="preserve">- Parcare centru satului    </w:t>
      </w:r>
      <w:r w:rsidRPr="00835564">
        <w:rPr>
          <w:rFonts w:ascii="Times New Roman" w:hAnsi="Times New Roman" w:cs="Times New Roman"/>
          <w:b/>
          <w:sz w:val="24"/>
          <w:szCs w:val="24"/>
          <w:lang w:val="pt-BR"/>
        </w:rPr>
        <w:t>Sarmizegetusa</w:t>
      </w:r>
      <w:r w:rsidRPr="008355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C345E">
        <w:rPr>
          <w:rFonts w:ascii="Times New Roman" w:hAnsi="Times New Roman" w:cs="Times New Roman"/>
          <w:sz w:val="24"/>
          <w:szCs w:val="24"/>
          <w:lang w:val="pt-BR"/>
        </w:rPr>
        <w:t>( parcarea din fata magazinului “ La Doi Pasi”)</w:t>
      </w:r>
    </w:p>
    <w:p w:rsidR="00835564" w:rsidRPr="00835564" w:rsidRDefault="00835564" w:rsidP="00063B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35564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Caminul Cultural  satul  </w:t>
      </w:r>
      <w:r w:rsidRPr="00835564">
        <w:rPr>
          <w:rFonts w:ascii="Times New Roman" w:hAnsi="Times New Roman" w:cs="Times New Roman"/>
          <w:b/>
          <w:sz w:val="24"/>
          <w:szCs w:val="24"/>
          <w:lang w:val="pt-BR"/>
        </w:rPr>
        <w:t xml:space="preserve">Breazova </w:t>
      </w:r>
    </w:p>
    <w:p w:rsidR="00835564" w:rsidRPr="00835564" w:rsidRDefault="00835564" w:rsidP="00063B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5564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Caminul cultural satul    </w:t>
      </w:r>
      <w:r w:rsidRPr="00835564">
        <w:rPr>
          <w:rFonts w:ascii="Times New Roman" w:hAnsi="Times New Roman" w:cs="Times New Roman"/>
          <w:b/>
          <w:sz w:val="24"/>
          <w:szCs w:val="24"/>
          <w:lang w:val="pt-BR"/>
        </w:rPr>
        <w:t>Hobita Gradiste</w:t>
      </w:r>
      <w:r w:rsidRPr="0083556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835564" w:rsidRPr="00835564" w:rsidRDefault="00835564" w:rsidP="00063B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35564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Magazinul satesc  satul   </w:t>
      </w:r>
      <w:r w:rsidRPr="00835564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Paucinesti </w:t>
      </w:r>
    </w:p>
    <w:p w:rsidR="00835564" w:rsidRPr="00835564" w:rsidRDefault="00835564" w:rsidP="00063B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35564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Caminul cultural satul     </w:t>
      </w:r>
      <w:r w:rsidRPr="00835564">
        <w:rPr>
          <w:rFonts w:ascii="Times New Roman" w:hAnsi="Times New Roman" w:cs="Times New Roman"/>
          <w:b/>
          <w:sz w:val="24"/>
          <w:szCs w:val="24"/>
          <w:lang w:val="pt-BR"/>
        </w:rPr>
        <w:t>Zeicani</w:t>
      </w:r>
    </w:p>
    <w:p w:rsidR="00063B82" w:rsidRPr="00063B82" w:rsidRDefault="00835564" w:rsidP="00063B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B8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E5EE4" w:rsidRPr="00063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345E" w:rsidRPr="00063B82" w:rsidRDefault="000E5EE4" w:rsidP="00FC345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B82" w:rsidRPr="00063B8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63B82" w:rsidRPr="00063B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rt.2.</w:t>
      </w:r>
      <w:r w:rsidR="00FC3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B82" w:rsidRPr="00063B82">
        <w:rPr>
          <w:rFonts w:ascii="Times New Roman" w:hAnsi="Times New Roman" w:cs="Times New Roman"/>
          <w:sz w:val="24"/>
          <w:szCs w:val="24"/>
          <w:shd w:val="clear" w:color="auto" w:fill="FFFFFF"/>
        </w:rPr>
        <w:t>In locurile stabilite la art. 1 din prezenta dispozitie , afisajul este autorizat cu respectarea normelor privind afisajul electoral , numai pe panourile electorale amplasate si numai de catre partidele politice, alianţă politică, alianţă electorală sau organizaţie a cetăţenilor aparţinând minorităţilor naţionale care participă la alegeri , precum si pentru candidatii independenti.</w:t>
      </w:r>
    </w:p>
    <w:p w:rsidR="00045CD1" w:rsidRDefault="000E5EE4" w:rsidP="00063B82">
      <w:pPr>
        <w:pStyle w:val="NoSpacing"/>
        <w:ind w:right="-607"/>
        <w:jc w:val="both"/>
        <w:rPr>
          <w:rFonts w:ascii="Times New Roman" w:hAnsi="Times New Roman" w:cs="Times New Roman"/>
          <w:sz w:val="24"/>
          <w:szCs w:val="24"/>
        </w:rPr>
      </w:pPr>
      <w:r w:rsidRPr="00FC345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05A1D" w:rsidRPr="00FC345E">
        <w:rPr>
          <w:rFonts w:ascii="Times New Roman" w:hAnsi="Times New Roman" w:cs="Times New Roman"/>
          <w:b/>
          <w:sz w:val="24"/>
          <w:szCs w:val="24"/>
        </w:rPr>
        <w:t>Art.</w:t>
      </w:r>
      <w:r w:rsidR="00FC345E">
        <w:rPr>
          <w:rFonts w:ascii="Times New Roman" w:hAnsi="Times New Roman" w:cs="Times New Roman"/>
          <w:b/>
          <w:sz w:val="24"/>
          <w:szCs w:val="24"/>
        </w:rPr>
        <w:t>3</w:t>
      </w:r>
      <w:r w:rsidR="00045CD1" w:rsidRPr="00FC345E">
        <w:rPr>
          <w:rFonts w:ascii="Times New Roman" w:hAnsi="Times New Roman" w:cs="Times New Roman"/>
          <w:sz w:val="24"/>
          <w:szCs w:val="24"/>
        </w:rPr>
        <w:t xml:space="preserve"> – </w:t>
      </w:r>
      <w:r w:rsidR="00CA17CC" w:rsidRPr="00FC345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FC345E" w:rsidRPr="00FC345E">
        <w:rPr>
          <w:rFonts w:ascii="Times New Roman" w:hAnsi="Times New Roman" w:cs="Times New Roman"/>
          <w:sz w:val="24"/>
          <w:szCs w:val="24"/>
        </w:rPr>
        <w:t>Prezenta dispoziţie poate fi contestată în termenul legal, la Tribunalul Hunedoara, Sectia Contencios Administrativ si Fiscal, în condiţiile Legii nr. 554/2004 privind contenciosul administrativ, cu modificările şi completările ulterioare.</w:t>
      </w:r>
    </w:p>
    <w:p w:rsidR="00045CD1" w:rsidRDefault="00E92F63" w:rsidP="00FC345E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FC345E">
        <w:rPr>
          <w:rFonts w:ascii="Times New Roman" w:hAnsi="Times New Roman" w:cs="Times New Roman"/>
          <w:b/>
          <w:sz w:val="24"/>
          <w:szCs w:val="24"/>
        </w:rPr>
        <w:t>4</w:t>
      </w:r>
      <w:r w:rsidR="00045CD1">
        <w:rPr>
          <w:rFonts w:ascii="Times New Roman" w:hAnsi="Times New Roman" w:cs="Times New Roman"/>
          <w:sz w:val="24"/>
          <w:szCs w:val="24"/>
        </w:rPr>
        <w:t xml:space="preserve"> – Dispozitia se comunica: Institutiei Prefectului – Judetul Hunedoara, se publica pe site-ul </w:t>
      </w:r>
      <w:hyperlink r:id="rId8" w:history="1">
        <w:r w:rsidR="000E5EE4" w:rsidRPr="000B05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www.comuna-sarmizegetusa.ro</w:t>
        </w:r>
      </w:hyperlink>
      <w:r w:rsidR="00045CD1">
        <w:rPr>
          <w:rFonts w:ascii="Times New Roman" w:hAnsi="Times New Roman" w:cs="Times New Roman"/>
          <w:sz w:val="24"/>
          <w:szCs w:val="24"/>
        </w:rPr>
        <w:t xml:space="preserve"> si se afiseaza la sediul primariei prin grija secretarului general.</w:t>
      </w:r>
    </w:p>
    <w:p w:rsidR="00045CD1" w:rsidRDefault="00045CD1" w:rsidP="00063B82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712" w:rsidRPr="00FC345E" w:rsidRDefault="00FC345E" w:rsidP="00FC345E">
      <w:pPr>
        <w:pStyle w:val="NoSpacing"/>
        <w:ind w:right="-6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712" w:rsidRPr="00490712" w:rsidRDefault="00490712" w:rsidP="0049071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0712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RIMAR               </w:t>
      </w:r>
      <w:r w:rsidRPr="00490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CONTRASEMNEAZA </w:t>
      </w:r>
    </w:p>
    <w:p w:rsidR="00490712" w:rsidRPr="00490712" w:rsidRDefault="00490712" w:rsidP="00490712">
      <w:pPr>
        <w:rPr>
          <w:rFonts w:ascii="Times New Roman" w:hAnsi="Times New Roman" w:cs="Times New Roman"/>
          <w:b/>
          <w:sz w:val="24"/>
          <w:szCs w:val="24"/>
        </w:rPr>
      </w:pPr>
      <w:r w:rsidRPr="00490712">
        <w:rPr>
          <w:rFonts w:ascii="Times New Roman" w:hAnsi="Times New Roman" w:cs="Times New Roman"/>
          <w:b/>
          <w:sz w:val="24"/>
          <w:szCs w:val="24"/>
        </w:rPr>
        <w:t xml:space="preserve">Hibais Leontin Dorin                                               </w:t>
      </w:r>
      <w:r w:rsidR="00FC345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90712">
        <w:rPr>
          <w:rFonts w:ascii="Times New Roman" w:hAnsi="Times New Roman" w:cs="Times New Roman"/>
          <w:b/>
          <w:sz w:val="24"/>
          <w:szCs w:val="24"/>
        </w:rPr>
        <w:t xml:space="preserve"> SECRETAR GENERAL</w:t>
      </w:r>
    </w:p>
    <w:p w:rsidR="004F0402" w:rsidRPr="00FC345E" w:rsidRDefault="00490712" w:rsidP="00FC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C345E">
        <w:rPr>
          <w:rFonts w:ascii="Times New Roman" w:hAnsi="Times New Roman" w:cs="Times New Roman"/>
          <w:b/>
          <w:sz w:val="24"/>
          <w:szCs w:val="24"/>
        </w:rPr>
        <w:t xml:space="preserve">    Bugariu Simona Nicoleta</w:t>
      </w:r>
    </w:p>
    <w:p w:rsidR="000E5EE4" w:rsidRDefault="000E5EE4" w:rsidP="00B574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EE4" w:rsidRDefault="000E5EE4" w:rsidP="00B574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7428" w:rsidRDefault="00B57428" w:rsidP="00B574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ROMANIA</w:t>
      </w:r>
      <w:r w:rsidR="000E5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57428" w:rsidRDefault="00B57428" w:rsidP="00B574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 HUNEDOARA</w:t>
      </w:r>
      <w:r w:rsidR="00C66102">
        <w:rPr>
          <w:rFonts w:ascii="Times New Roman" w:hAnsi="Times New Roman" w:cs="Times New Roman"/>
          <w:sz w:val="24"/>
          <w:szCs w:val="24"/>
        </w:rPr>
        <w:tab/>
      </w:r>
      <w:r w:rsidR="00C66102">
        <w:rPr>
          <w:rFonts w:ascii="Times New Roman" w:hAnsi="Times New Roman" w:cs="Times New Roman"/>
          <w:sz w:val="24"/>
          <w:szCs w:val="24"/>
        </w:rPr>
        <w:tab/>
      </w:r>
      <w:r w:rsidR="00C66102">
        <w:rPr>
          <w:rFonts w:ascii="Times New Roman" w:hAnsi="Times New Roman" w:cs="Times New Roman"/>
          <w:sz w:val="24"/>
          <w:szCs w:val="24"/>
        </w:rPr>
        <w:tab/>
      </w:r>
      <w:r w:rsidR="00C66102">
        <w:rPr>
          <w:rFonts w:ascii="Times New Roman" w:hAnsi="Times New Roman" w:cs="Times New Roman"/>
          <w:sz w:val="24"/>
          <w:szCs w:val="24"/>
        </w:rPr>
        <w:tab/>
      </w:r>
      <w:r w:rsidR="00C66102">
        <w:rPr>
          <w:rFonts w:ascii="Times New Roman" w:hAnsi="Times New Roman" w:cs="Times New Roman"/>
          <w:sz w:val="24"/>
          <w:szCs w:val="24"/>
        </w:rPr>
        <w:tab/>
      </w:r>
      <w:r w:rsidR="00C661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57428" w:rsidRDefault="00B57428" w:rsidP="00B574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0E5EE4">
        <w:rPr>
          <w:rFonts w:ascii="Times New Roman" w:hAnsi="Times New Roman" w:cs="Times New Roman"/>
          <w:sz w:val="24"/>
          <w:szCs w:val="24"/>
        </w:rPr>
        <w:t>SARMIZEGETUSA</w:t>
      </w:r>
      <w:r w:rsidR="00C66102">
        <w:rPr>
          <w:rFonts w:ascii="Times New Roman" w:hAnsi="Times New Roman" w:cs="Times New Roman"/>
          <w:sz w:val="24"/>
          <w:szCs w:val="24"/>
        </w:rPr>
        <w:tab/>
      </w:r>
      <w:r w:rsidR="00C66102">
        <w:rPr>
          <w:rFonts w:ascii="Times New Roman" w:hAnsi="Times New Roman" w:cs="Times New Roman"/>
          <w:sz w:val="24"/>
          <w:szCs w:val="24"/>
        </w:rPr>
        <w:tab/>
      </w:r>
      <w:r w:rsidR="00C66102">
        <w:rPr>
          <w:rFonts w:ascii="Times New Roman" w:hAnsi="Times New Roman" w:cs="Times New Roman"/>
          <w:sz w:val="24"/>
          <w:szCs w:val="24"/>
        </w:rPr>
        <w:tab/>
      </w:r>
    </w:p>
    <w:p w:rsidR="00B57428" w:rsidRDefault="00B57428" w:rsidP="00B574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 GENERAL</w:t>
      </w:r>
    </w:p>
    <w:p w:rsidR="00B57428" w:rsidRDefault="00B57428" w:rsidP="00B574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6A2DBF">
        <w:rPr>
          <w:rFonts w:ascii="Times New Roman" w:hAnsi="Times New Roman" w:cs="Times New Roman"/>
          <w:sz w:val="24"/>
          <w:szCs w:val="24"/>
        </w:rPr>
        <w:t>883/30.04.2024</w:t>
      </w:r>
    </w:p>
    <w:p w:rsidR="00067AC7" w:rsidRDefault="00067AC7" w:rsidP="00067AC7">
      <w:pPr>
        <w:pStyle w:val="NoSpacing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5EE4" w:rsidRDefault="000E5EE4" w:rsidP="003548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EE4" w:rsidRDefault="000E5EE4" w:rsidP="003548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8C7" w:rsidRDefault="003548C7" w:rsidP="003548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C7">
        <w:rPr>
          <w:rFonts w:ascii="Times New Roman" w:hAnsi="Times New Roman" w:cs="Times New Roman"/>
          <w:b/>
          <w:sz w:val="24"/>
          <w:szCs w:val="24"/>
        </w:rPr>
        <w:t>REFERAT</w:t>
      </w:r>
    </w:p>
    <w:p w:rsidR="00172896" w:rsidRPr="00CA17CC" w:rsidRDefault="00172896" w:rsidP="00172896">
      <w:pPr>
        <w:pStyle w:val="Heading1"/>
        <w:shd w:val="clear" w:color="auto" w:fill="FFFFFF"/>
        <w:spacing w:before="225" w:beforeAutospacing="0" w:after="75" w:afterAutospacing="0"/>
        <w:jc w:val="center"/>
        <w:textAlignment w:val="baseline"/>
        <w:rPr>
          <w:sz w:val="24"/>
          <w:szCs w:val="24"/>
          <w:u w:val="single"/>
        </w:rPr>
      </w:pPr>
      <w:r w:rsidRPr="00CA17CC">
        <w:rPr>
          <w:sz w:val="24"/>
          <w:szCs w:val="24"/>
          <w:u w:val="single"/>
        </w:rPr>
        <w:t>Privind stabilirea locurilor speciale pentru afisaj electoral in comuna Sarmizegetusa ce vor fi utilizate in campania electoral</w:t>
      </w:r>
      <w:r>
        <w:rPr>
          <w:sz w:val="24"/>
          <w:szCs w:val="24"/>
          <w:u w:val="single"/>
        </w:rPr>
        <w:t>a</w:t>
      </w:r>
      <w:r w:rsidRPr="00CA17CC">
        <w:rPr>
          <w:sz w:val="24"/>
          <w:szCs w:val="24"/>
          <w:u w:val="single"/>
        </w:rPr>
        <w:t xml:space="preserve"> la alegerile </w:t>
      </w:r>
      <w:r>
        <w:rPr>
          <w:sz w:val="24"/>
          <w:szCs w:val="24"/>
          <w:u w:val="single"/>
        </w:rPr>
        <w:t>pentru  Presedintele Romaniei in anul 2024</w:t>
      </w:r>
    </w:p>
    <w:p w:rsidR="00CA17CC" w:rsidRDefault="00CA17CC" w:rsidP="00905A1D">
      <w:pPr>
        <w:tabs>
          <w:tab w:val="left" w:pos="14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A1D" w:rsidRPr="00905A1D" w:rsidRDefault="00905A1D" w:rsidP="00905A1D">
      <w:pPr>
        <w:tabs>
          <w:tab w:val="left" w:pos="14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Avand in vedere </w:t>
      </w:r>
      <w:r w:rsidRPr="00905A1D">
        <w:rPr>
          <w:rFonts w:ascii="Times New Roman" w:hAnsi="Times New Roman" w:cs="Times New Roman"/>
          <w:sz w:val="24"/>
          <w:szCs w:val="24"/>
        </w:rPr>
        <w:t xml:space="preserve"> prevedrile </w:t>
      </w:r>
      <w:r w:rsidR="00CA17CC" w:rsidRPr="004F3AFF">
        <w:rPr>
          <w:rFonts w:ascii="Times New Roman" w:hAnsi="Times New Roman" w:cs="Times New Roman"/>
          <w:sz w:val="24"/>
          <w:szCs w:val="24"/>
          <w:shd w:val="clear" w:color="auto" w:fill="FFFFFF"/>
        </w:rPr>
        <w:t>art. 79 , alin (1) din Legea nr. 115/2015 privind alegerea autoritatilor administratiei publice locale, pentru modificarea Legii administratiei publice locale nr. 215/2001 precum si pentru modificarea si completarea Legii nr. 393/2004 privind Statutul alesilor locali</w:t>
      </w:r>
      <w:r w:rsidR="00CA1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05A1D">
        <w:rPr>
          <w:rFonts w:ascii="Times New Roman" w:hAnsi="Times New Roman" w:cs="Times New Roman"/>
          <w:sz w:val="24"/>
          <w:szCs w:val="24"/>
        </w:rPr>
        <w:t>rimarii sunt obligati ca dupa data expirarii termenului de depunere a candidaturilor, dar pana la ramanerea definitiva a acestora, sa stabileasca, prin dispozitie care se aduce la cunostinta publica prin afisare la sediul primariei, locuri speciale pentru afisajul electoral, in care sa amplaseze panouri electorale, tinand seama de numarul candidatilor.</w:t>
      </w:r>
    </w:p>
    <w:p w:rsidR="002606CA" w:rsidRDefault="00905A1D" w:rsidP="002606CA">
      <w:pPr>
        <w:tabs>
          <w:tab w:val="left" w:pos="14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A1D">
        <w:rPr>
          <w:rFonts w:ascii="Times New Roman" w:hAnsi="Times New Roman" w:cs="Times New Roman"/>
          <w:sz w:val="24"/>
          <w:szCs w:val="24"/>
        </w:rPr>
        <w:t xml:space="preserve">   Locurile speciale pentru afisaj trebuie sa fie stabilite in locuri publice frecventate de cetateni, astfel incat sa poata fi folosite fara stanjenirea circulatiei pe drumurile publice si a celorlalte activitati din localitatile respective. In prealabil, primarii sunt obligati sa asigure inlaturarea din spatiul public a oricaror materiale de propaganda electorala ramase de la campaniile electorale precedente.</w:t>
      </w:r>
    </w:p>
    <w:p w:rsidR="00905A1D" w:rsidRPr="002606CA" w:rsidRDefault="008831A7" w:rsidP="002606CA">
      <w:pPr>
        <w:tabs>
          <w:tab w:val="left" w:pos="14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A1D">
        <w:rPr>
          <w:rFonts w:ascii="Times New Roman" w:hAnsi="Times New Roman" w:cs="Times New Roman"/>
          <w:sz w:val="24"/>
          <w:szCs w:val="24"/>
        </w:rPr>
        <w:t>Potrivit</w:t>
      </w:r>
      <w:r w:rsidR="00CA17CC">
        <w:rPr>
          <w:rFonts w:ascii="Times New Roman" w:hAnsi="Times New Roman" w:cs="Times New Roman"/>
          <w:sz w:val="24"/>
          <w:szCs w:val="24"/>
        </w:rPr>
        <w:t xml:space="preserve"> punctului </w:t>
      </w:r>
      <w:r w:rsidR="002606CA" w:rsidRPr="0099772E">
        <w:rPr>
          <w:rFonts w:ascii="Times New Roman" w:hAnsi="Times New Roman" w:cs="Times New Roman"/>
          <w:sz w:val="24"/>
          <w:szCs w:val="24"/>
        </w:rPr>
        <w:t>punctului 39 din H.G nr. 1.061/2024 privind aprobarea Programului calendaristic pentru realizarea actiunilor necesare pentru alegerea Pres</w:t>
      </w:r>
      <w:r w:rsidR="002606CA">
        <w:rPr>
          <w:rFonts w:ascii="Times New Roman" w:hAnsi="Times New Roman" w:cs="Times New Roman"/>
          <w:sz w:val="24"/>
          <w:szCs w:val="24"/>
        </w:rPr>
        <w:t>edintelui Romaniei in anul 2024</w:t>
      </w:r>
      <w:r w:rsidR="00CA17CC">
        <w:rPr>
          <w:rFonts w:ascii="Times New Roman" w:hAnsi="Times New Roman" w:cs="Times New Roman"/>
          <w:sz w:val="24"/>
          <w:szCs w:val="24"/>
        </w:rPr>
        <w:t xml:space="preserve"> pana cel tarziu in </w:t>
      </w:r>
      <w:r w:rsidR="009F79CB">
        <w:rPr>
          <w:rFonts w:ascii="Times New Roman" w:hAnsi="Times New Roman" w:cs="Times New Roman"/>
          <w:sz w:val="24"/>
          <w:szCs w:val="24"/>
        </w:rPr>
        <w:t>09.</w:t>
      </w:r>
      <w:r w:rsidR="002606CA">
        <w:rPr>
          <w:rFonts w:ascii="Times New Roman" w:hAnsi="Times New Roman" w:cs="Times New Roman"/>
          <w:sz w:val="24"/>
          <w:szCs w:val="24"/>
        </w:rPr>
        <w:t>10</w:t>
      </w:r>
      <w:r w:rsidR="009F79CB">
        <w:rPr>
          <w:rFonts w:ascii="Times New Roman" w:hAnsi="Times New Roman" w:cs="Times New Roman"/>
          <w:sz w:val="24"/>
          <w:szCs w:val="24"/>
        </w:rPr>
        <w:t xml:space="preserve">.2024 </w:t>
      </w:r>
      <w:r w:rsidR="00905A1D">
        <w:rPr>
          <w:rFonts w:ascii="Times New Roman" w:hAnsi="Times New Roman" w:cs="Times New Roman"/>
          <w:sz w:val="24"/>
          <w:szCs w:val="24"/>
        </w:rPr>
        <w:t xml:space="preserve"> trebuie emisa dispozitie pentru stabilirea locurilor speciale de afisaj electoral.</w:t>
      </w:r>
    </w:p>
    <w:p w:rsidR="00905A1D" w:rsidRDefault="00905A1D" w:rsidP="00905A1D">
      <w:pPr>
        <w:tabs>
          <w:tab w:val="left" w:pos="14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consecinta, propun emiterea unei dispozitii in scopul respectarii dispozitiilor legale mentionate.</w:t>
      </w:r>
    </w:p>
    <w:p w:rsidR="003548C7" w:rsidRPr="00082A2F" w:rsidRDefault="003548C7" w:rsidP="00596700">
      <w:pPr>
        <w:tabs>
          <w:tab w:val="left" w:pos="141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548C7" w:rsidRPr="00082A2F" w:rsidRDefault="00082A2F" w:rsidP="0059670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82A2F">
        <w:rPr>
          <w:rFonts w:ascii="Times New Roman" w:hAnsi="Times New Roman" w:cs="Times New Roman"/>
          <w:sz w:val="24"/>
          <w:szCs w:val="24"/>
        </w:rPr>
        <w:t>SECRETAR GENERAL,</w:t>
      </w:r>
    </w:p>
    <w:p w:rsidR="003548C7" w:rsidRPr="00082A2F" w:rsidRDefault="000E5EE4" w:rsidP="0059670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BUGARIU SIMONA NICOLETA</w:t>
      </w:r>
    </w:p>
    <w:sectPr w:rsidR="003548C7" w:rsidRPr="00082A2F" w:rsidSect="00905A1D">
      <w:pgSz w:w="11906" w:h="16838"/>
      <w:pgMar w:top="360" w:right="101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CA" w:rsidRDefault="00E855CA" w:rsidP="00AB78A8">
      <w:pPr>
        <w:spacing w:after="0" w:line="240" w:lineRule="auto"/>
      </w:pPr>
      <w:r>
        <w:separator/>
      </w:r>
    </w:p>
  </w:endnote>
  <w:endnote w:type="continuationSeparator" w:id="0">
    <w:p w:rsidR="00E855CA" w:rsidRDefault="00E855CA" w:rsidP="00AB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CA" w:rsidRDefault="00E855CA" w:rsidP="00AB78A8">
      <w:pPr>
        <w:spacing w:after="0" w:line="240" w:lineRule="auto"/>
      </w:pPr>
      <w:r>
        <w:separator/>
      </w:r>
    </w:p>
  </w:footnote>
  <w:footnote w:type="continuationSeparator" w:id="0">
    <w:p w:rsidR="00E855CA" w:rsidRDefault="00E855CA" w:rsidP="00AB7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6A3"/>
    <w:multiLevelType w:val="hybridMultilevel"/>
    <w:tmpl w:val="A104A8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278"/>
    <w:multiLevelType w:val="hybridMultilevel"/>
    <w:tmpl w:val="0C3E1B9C"/>
    <w:lvl w:ilvl="0" w:tplc="32C657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025A7"/>
    <w:multiLevelType w:val="hybridMultilevel"/>
    <w:tmpl w:val="E4A4F16C"/>
    <w:lvl w:ilvl="0" w:tplc="4ABEACFC">
      <w:start w:val="1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262B6808"/>
    <w:multiLevelType w:val="hybridMultilevel"/>
    <w:tmpl w:val="44B079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0A3"/>
    <w:multiLevelType w:val="hybridMultilevel"/>
    <w:tmpl w:val="E1C61602"/>
    <w:lvl w:ilvl="0" w:tplc="6F9AD0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D925EB"/>
    <w:multiLevelType w:val="hybridMultilevel"/>
    <w:tmpl w:val="7F14BB62"/>
    <w:lvl w:ilvl="0" w:tplc="35988E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71B9"/>
    <w:multiLevelType w:val="hybridMultilevel"/>
    <w:tmpl w:val="B4360F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4059"/>
    <w:multiLevelType w:val="hybridMultilevel"/>
    <w:tmpl w:val="6F3AA72E"/>
    <w:lvl w:ilvl="0" w:tplc="1ADEF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A574F6"/>
    <w:multiLevelType w:val="hybridMultilevel"/>
    <w:tmpl w:val="2F94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7F4"/>
    <w:rsid w:val="00032B40"/>
    <w:rsid w:val="0004129C"/>
    <w:rsid w:val="00045CD1"/>
    <w:rsid w:val="00046694"/>
    <w:rsid w:val="00063B82"/>
    <w:rsid w:val="00067AC7"/>
    <w:rsid w:val="00082A2F"/>
    <w:rsid w:val="000A22A6"/>
    <w:rsid w:val="000B0549"/>
    <w:rsid w:val="000E46FE"/>
    <w:rsid w:val="000E5EE4"/>
    <w:rsid w:val="000F61EB"/>
    <w:rsid w:val="00133A5C"/>
    <w:rsid w:val="00172896"/>
    <w:rsid w:val="001A06E3"/>
    <w:rsid w:val="00200BFA"/>
    <w:rsid w:val="00251533"/>
    <w:rsid w:val="002606CA"/>
    <w:rsid w:val="002715E0"/>
    <w:rsid w:val="00276F2A"/>
    <w:rsid w:val="00281659"/>
    <w:rsid w:val="002D5664"/>
    <w:rsid w:val="00317B03"/>
    <w:rsid w:val="003332B8"/>
    <w:rsid w:val="0033361D"/>
    <w:rsid w:val="00353A40"/>
    <w:rsid w:val="003548C7"/>
    <w:rsid w:val="003948B1"/>
    <w:rsid w:val="003F48F7"/>
    <w:rsid w:val="0040547E"/>
    <w:rsid w:val="00437D7D"/>
    <w:rsid w:val="00451483"/>
    <w:rsid w:val="00464719"/>
    <w:rsid w:val="00490712"/>
    <w:rsid w:val="00494469"/>
    <w:rsid w:val="004B6937"/>
    <w:rsid w:val="004F0402"/>
    <w:rsid w:val="004F3AFF"/>
    <w:rsid w:val="00506010"/>
    <w:rsid w:val="00530013"/>
    <w:rsid w:val="005724CF"/>
    <w:rsid w:val="00596700"/>
    <w:rsid w:val="00625545"/>
    <w:rsid w:val="00633357"/>
    <w:rsid w:val="006579BD"/>
    <w:rsid w:val="006640EC"/>
    <w:rsid w:val="00683E84"/>
    <w:rsid w:val="00686A7A"/>
    <w:rsid w:val="0069624A"/>
    <w:rsid w:val="006A2DBF"/>
    <w:rsid w:val="006C756F"/>
    <w:rsid w:val="00767392"/>
    <w:rsid w:val="0077701C"/>
    <w:rsid w:val="007A447D"/>
    <w:rsid w:val="007F632F"/>
    <w:rsid w:val="00835564"/>
    <w:rsid w:val="008439A8"/>
    <w:rsid w:val="008831A7"/>
    <w:rsid w:val="00905A1D"/>
    <w:rsid w:val="00924209"/>
    <w:rsid w:val="0097284E"/>
    <w:rsid w:val="00995024"/>
    <w:rsid w:val="0099772E"/>
    <w:rsid w:val="009A4C2A"/>
    <w:rsid w:val="009E2867"/>
    <w:rsid w:val="009F79CB"/>
    <w:rsid w:val="00A01C9F"/>
    <w:rsid w:val="00A37247"/>
    <w:rsid w:val="00A72DD9"/>
    <w:rsid w:val="00AA4E90"/>
    <w:rsid w:val="00AB78A8"/>
    <w:rsid w:val="00AC572E"/>
    <w:rsid w:val="00AE32E6"/>
    <w:rsid w:val="00B05FC3"/>
    <w:rsid w:val="00B21877"/>
    <w:rsid w:val="00B2527D"/>
    <w:rsid w:val="00B25C3E"/>
    <w:rsid w:val="00B526A6"/>
    <w:rsid w:val="00B57428"/>
    <w:rsid w:val="00B63F48"/>
    <w:rsid w:val="00C2656B"/>
    <w:rsid w:val="00C37771"/>
    <w:rsid w:val="00C45B92"/>
    <w:rsid w:val="00C527F4"/>
    <w:rsid w:val="00C66102"/>
    <w:rsid w:val="00C80B8F"/>
    <w:rsid w:val="00C94EA2"/>
    <w:rsid w:val="00CA17CC"/>
    <w:rsid w:val="00CB6510"/>
    <w:rsid w:val="00CC427F"/>
    <w:rsid w:val="00CF52B5"/>
    <w:rsid w:val="00CF76E0"/>
    <w:rsid w:val="00D02382"/>
    <w:rsid w:val="00D25C7E"/>
    <w:rsid w:val="00D3305C"/>
    <w:rsid w:val="00DA74FF"/>
    <w:rsid w:val="00DB2E8F"/>
    <w:rsid w:val="00DB4799"/>
    <w:rsid w:val="00E479FB"/>
    <w:rsid w:val="00E80244"/>
    <w:rsid w:val="00E855CA"/>
    <w:rsid w:val="00E92F63"/>
    <w:rsid w:val="00EC2FB8"/>
    <w:rsid w:val="00F50241"/>
    <w:rsid w:val="00F64CBA"/>
    <w:rsid w:val="00F7284E"/>
    <w:rsid w:val="00FB7D4D"/>
    <w:rsid w:val="00FC345E"/>
    <w:rsid w:val="00FF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66F3D-2B9C-404A-A67E-35C14126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C9F"/>
  </w:style>
  <w:style w:type="paragraph" w:styleId="Heading1">
    <w:name w:val="heading 1"/>
    <w:basedOn w:val="Normal"/>
    <w:link w:val="Heading1Char"/>
    <w:uiPriority w:val="9"/>
    <w:qFormat/>
    <w:rsid w:val="00B63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5C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8A8"/>
  </w:style>
  <w:style w:type="paragraph" w:styleId="Footer">
    <w:name w:val="footer"/>
    <w:basedOn w:val="Normal"/>
    <w:link w:val="FooterChar"/>
    <w:uiPriority w:val="99"/>
    <w:unhideWhenUsed/>
    <w:rsid w:val="00AB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8A8"/>
  </w:style>
  <w:style w:type="paragraph" w:styleId="ListParagraph">
    <w:name w:val="List Paragraph"/>
    <w:basedOn w:val="Normal"/>
    <w:uiPriority w:val="34"/>
    <w:qFormat/>
    <w:rsid w:val="00082A2F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F4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a-sarmizegetus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2024-10-08T09:50:00Z</cp:lastPrinted>
  <dcterms:created xsi:type="dcterms:W3CDTF">2021-06-08T07:48:00Z</dcterms:created>
  <dcterms:modified xsi:type="dcterms:W3CDTF">2024-10-08T09:50:00Z</dcterms:modified>
</cp:coreProperties>
</file>